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596">
      <w:pPr>
        <w:pStyle w:val="ConsPlusNormal"/>
        <w:jc w:val="both"/>
        <w:outlineLvl w:val="0"/>
      </w:pPr>
    </w:p>
    <w:p w:rsidR="00000000" w:rsidRDefault="00D92596">
      <w:pPr>
        <w:pStyle w:val="ConsPlusNormal"/>
      </w:pPr>
      <w:r>
        <w:t>Зарегистрировано в Минюсте России 29 декабря 2023 г. N 76764</w:t>
      </w:r>
    </w:p>
    <w:p w:rsidR="00000000" w:rsidRDefault="00D92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596">
      <w:pPr>
        <w:pStyle w:val="ConsPlusNormal"/>
      </w:pPr>
    </w:p>
    <w:p w:rsidR="00000000" w:rsidRDefault="00D92596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D92596">
      <w:pPr>
        <w:pStyle w:val="ConsPlusTitle"/>
        <w:jc w:val="center"/>
      </w:pPr>
      <w:r>
        <w:t>N 953</w:t>
      </w:r>
    </w:p>
    <w:p w:rsidR="00000000" w:rsidRDefault="00D92596">
      <w:pPr>
        <w:pStyle w:val="ConsPlusTitle"/>
        <w:jc w:val="center"/>
      </w:pPr>
    </w:p>
    <w:p w:rsidR="00000000" w:rsidRDefault="00D9259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D92596">
      <w:pPr>
        <w:pStyle w:val="ConsPlusTitle"/>
        <w:jc w:val="center"/>
      </w:pPr>
      <w:r>
        <w:t>N 2116</w:t>
      </w:r>
    </w:p>
    <w:p w:rsidR="00000000" w:rsidRDefault="00D92596">
      <w:pPr>
        <w:pStyle w:val="ConsPlusTitle"/>
        <w:jc w:val="center"/>
      </w:pPr>
    </w:p>
    <w:p w:rsidR="00000000" w:rsidRDefault="00D92596">
      <w:pPr>
        <w:pStyle w:val="ConsPlusTitle"/>
        <w:jc w:val="center"/>
      </w:pPr>
      <w:r>
        <w:t>ПРИКАЗ</w:t>
      </w:r>
    </w:p>
    <w:p w:rsidR="00000000" w:rsidRDefault="00D92596">
      <w:pPr>
        <w:pStyle w:val="ConsPlusTitle"/>
        <w:jc w:val="center"/>
      </w:pPr>
      <w:r>
        <w:t>от 18 декабря 2023 года</w:t>
      </w:r>
    </w:p>
    <w:p w:rsidR="00000000" w:rsidRDefault="00D92596">
      <w:pPr>
        <w:pStyle w:val="ConsPlusTitle"/>
        <w:jc w:val="center"/>
      </w:pPr>
    </w:p>
    <w:p w:rsidR="00000000" w:rsidRDefault="00D92596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D92596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00000" w:rsidRDefault="00D92596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00000" w:rsidRDefault="00D92596">
      <w:pPr>
        <w:pStyle w:val="ConsPlusTitle"/>
        <w:jc w:val="center"/>
      </w:pPr>
      <w:r>
        <w:t>ОБУЧЕНИЯ И ВОСПИТАНИЯ ПРИ ЕГО ПРОВЕДЕНИИ В 2024 ГОДУ</w:t>
      </w:r>
    </w:p>
    <w:p w:rsidR="00000000" w:rsidRDefault="00D925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5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5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925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25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000000" w:rsidRDefault="00D925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5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92596">
      <w:pPr>
        <w:pStyle w:val="ConsPlusNormal"/>
        <w:jc w:val="center"/>
      </w:pPr>
    </w:p>
    <w:p w:rsidR="00000000" w:rsidRDefault="00D925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</w:t>
      </w:r>
      <w:r>
        <w:t xml:space="preserve">ссийской Федерации, утвержденного постановлением Правительства Российской Федерации от 28 июля 2018 г. N 884,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</w:t>
      </w:r>
      <w:r>
        <w:t>8 г. N 885, приказываем: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</w:t>
      </w:r>
      <w:r>
        <w:t>2023 г. N 233/552 (зарегистрирован Министерством юстиции Российской Федерации 15 мая 2023 г., регистрационный N 73314), с изменениями, внесенными приказом Министерства просвещения Российской Федерации и Федеральной службы по надзору в сфере образования и н</w:t>
      </w:r>
      <w:r>
        <w:t>ауки от 12 апреля 2023 г. N 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23 мая (четверг) - география, литература, </w:t>
      </w:r>
      <w:r>
        <w:t>химия;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lastRenderedPageBreak/>
        <w:t>31 мая (пятница) - ЕГЭ по математике базового уровня, ЕГЭ по математике профильного уровня;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4 июня (вторник) - обществознание, физика;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7 июня (пятница) - иностранные языки (английский, испанский, китайский, немецкий,</w:t>
      </w:r>
      <w:r>
        <w:t xml:space="preserve"> французский) (устная часть), информатика;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8 июня (суббота) - иностранные языки (английский, испанский, китайский, немецкий, французский) (устная часть), информатика;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11 июня (вторник) - биология, иностранные языки (английский, испанский, китайский, немецк</w:t>
      </w:r>
      <w:r>
        <w:t>ий, французский) (письменная часть), история.</w:t>
      </w:r>
    </w:p>
    <w:p w:rsidR="00000000" w:rsidRDefault="00D92596">
      <w:pPr>
        <w:pStyle w:val="ConsPlusNormal"/>
        <w:jc w:val="both"/>
      </w:pPr>
      <w:r>
        <w:t xml:space="preserve">(пп. 1.1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r:id="rId16" w:history="1">
        <w:r>
          <w:rPr>
            <w:color w:val="0000FF"/>
          </w:rPr>
          <w:t>пунктах 49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15 апреля (понедельник) - русский язык;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18 апреля (четверг) - ЕГЭ по математике базового уровня, ЕГЭ по математи</w:t>
      </w:r>
      <w:r>
        <w:t>ке профильного уровня;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22 апреля (понедельник) - география, иностранные языки (английский, и</w:t>
      </w:r>
      <w:r>
        <w:t>спанский, китайский, немецкий, французский) (устная часть), информатика, история, химия;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</w:t>
      </w:r>
      <w:r>
        <w:t>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</w:t>
      </w:r>
      <w:r>
        <w:t>ика;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20 июня (четверг) - ЕГЭ по математике базового уровня, ЕГЭ по</w:t>
      </w:r>
      <w:r>
        <w:t xml:space="preserve"> математике профильного уровня;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21 июня (пятница) - по всем учебны</w:t>
      </w:r>
      <w:r>
        <w:t>м предметам;</w:t>
      </w:r>
    </w:p>
    <w:p w:rsidR="00000000" w:rsidRDefault="00D9259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lastRenderedPageBreak/>
        <w:t>23 сентября (понедельник) - ЕГЭ по математике базовог</w:t>
      </w:r>
      <w:r>
        <w:t>о уровня, русский язык.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25" w:history="1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22 марта (пятница) - география, литература;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26 марта (вторник)</w:t>
      </w:r>
      <w:r>
        <w:t xml:space="preserve"> - русский язык;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5 апреля (</w:t>
      </w:r>
      <w:r>
        <w:t>пятница) - иностранные языки (английский, испанский, китайский, немецкий, французский) (устная часть);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9 апреля (вторник) - информатика, обществознание;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12 апреля (пятница) - история, химия.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26" w:history="1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18 июня</w:t>
      </w:r>
      <w:r>
        <w:t xml:space="preserve"> (вторник) - иностранные языки (английский, испанский, китайский, немецкий, французский) (устная часть), история, химия;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</w:t>
      </w:r>
      <w:r>
        <w:t>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20 июня (четверг) - ЕГЭ по математике профильного уровня;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21 июня (пятница) - по всем учебным предметам.</w:t>
      </w:r>
    </w:p>
    <w:p w:rsidR="00000000" w:rsidRDefault="00D92596">
      <w:pPr>
        <w:pStyle w:val="ConsPlusNormal"/>
        <w:jc w:val="both"/>
      </w:pPr>
      <w:r>
        <w:t xml:space="preserve">(пп. 1.4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</w:t>
      </w:r>
      <w:r>
        <w:t>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1.5. Для лиц, указанных в </w:t>
      </w:r>
      <w:hyperlink r:id="rId28" w:history="1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4 сентября (среда) - русский язык;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9 </w:t>
      </w:r>
      <w:r>
        <w:t>сентября (понедельник) - ЕГЭ по математике базового уровня.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1.6. Для лиц, указанных в пункте 97(1) </w:t>
      </w:r>
      <w:hyperlink r:id="rId29" w:history="1">
        <w:r>
          <w:rPr>
            <w:color w:val="0000FF"/>
          </w:rPr>
          <w:t>Порядка</w:t>
        </w:r>
      </w:hyperlink>
      <w:r>
        <w:t xml:space="preserve"> проведения ГИА: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4 июля (четверг) - инос</w:t>
      </w:r>
      <w:r>
        <w:t>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5 июля (пятница) - биология, география, ЕГЭ по математике базового уровня, ЕГЭ по </w:t>
      </w:r>
      <w:r>
        <w:lastRenderedPageBreak/>
        <w:t>математике профильного у</w:t>
      </w:r>
      <w:r>
        <w:t>ровня, иностранные языки (английский, испанский, китайский, немецкий, французский) (устная часть), история, литература.</w:t>
      </w:r>
    </w:p>
    <w:p w:rsidR="00000000" w:rsidRDefault="00D92596">
      <w:pPr>
        <w:pStyle w:val="ConsPlusNormal"/>
        <w:jc w:val="both"/>
      </w:pPr>
      <w:r>
        <w:t xml:space="preserve">(пп. 1.6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</w:t>
      </w:r>
      <w:r>
        <w:t>инпросвещения России N 244, Рособрнадзора N 803 от 12.04.2024)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</w:t>
      </w:r>
      <w:r>
        <w:t>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</w:t>
      </w:r>
      <w:r>
        <w:t>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</w:t>
      </w:r>
      <w:r>
        <w:t>ут.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</w:t>
      </w:r>
      <w:r>
        <w:t>чения и воспитания по соответствующим учебным предметам: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</w:t>
      </w:r>
      <w:r>
        <w:t>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</w:t>
      </w:r>
      <w:r>
        <w:t>лькулятор);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</w:t>
      </w:r>
      <w:r>
        <w:t>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информатике - компьютерная техника, не име</w:t>
      </w:r>
      <w:r>
        <w:t>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литературе - орфографичес</w:t>
      </w:r>
      <w:r>
        <w:t>кий словарь, позволяющий устанавливать нормативное написание слов;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 xml:space="preserve">по математике - линейка, не содержащая справочной информации (далее - линейка), для </w:t>
      </w:r>
      <w:r>
        <w:lastRenderedPageBreak/>
        <w:t>построения чертежей и рисунков;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физике - линейка для построения графиков и схем; непрограммируемый кал</w:t>
      </w:r>
      <w:r>
        <w:t>ькулятор;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D92596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D92596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</w:t>
      </w:r>
      <w:r>
        <w:t>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:rsidR="00000000" w:rsidRDefault="00D92596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</w:t>
      </w:r>
      <w:r>
        <w:t>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</w:t>
      </w:r>
      <w:r>
        <w:t xml:space="preserve">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:rsidR="00000000" w:rsidRDefault="00D92596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</w:t>
      </w:r>
      <w:r>
        <w:t>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</w:t>
      </w:r>
      <w:r>
        <w:t>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</w:t>
      </w:r>
      <w:r>
        <w:t>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</w:t>
      </w:r>
      <w:r>
        <w:t>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</w:t>
      </w:r>
      <w:r>
        <w:t xml:space="preserve"> регистрационный N 74070).</w:t>
      </w:r>
    </w:p>
    <w:p w:rsidR="00000000" w:rsidRDefault="00D92596">
      <w:pPr>
        <w:pStyle w:val="ConsPlusNormal"/>
        <w:ind w:firstLine="540"/>
        <w:jc w:val="both"/>
      </w:pPr>
    </w:p>
    <w:p w:rsidR="00000000" w:rsidRDefault="00D92596">
      <w:pPr>
        <w:pStyle w:val="ConsPlusNormal"/>
        <w:jc w:val="right"/>
      </w:pPr>
      <w:r>
        <w:t>Министр просвещения</w:t>
      </w:r>
    </w:p>
    <w:p w:rsidR="00000000" w:rsidRDefault="00D92596">
      <w:pPr>
        <w:pStyle w:val="ConsPlusNormal"/>
        <w:jc w:val="right"/>
      </w:pPr>
      <w:r>
        <w:t>Российской Федерации</w:t>
      </w:r>
    </w:p>
    <w:p w:rsidR="00000000" w:rsidRDefault="00D92596">
      <w:pPr>
        <w:pStyle w:val="ConsPlusNormal"/>
        <w:jc w:val="right"/>
      </w:pPr>
      <w:r>
        <w:t>С.С.КРАВЦОВ</w:t>
      </w:r>
    </w:p>
    <w:p w:rsidR="00000000" w:rsidRDefault="00D92596">
      <w:pPr>
        <w:pStyle w:val="ConsPlusNormal"/>
        <w:jc w:val="right"/>
      </w:pPr>
    </w:p>
    <w:p w:rsidR="00000000" w:rsidRDefault="00D92596">
      <w:pPr>
        <w:pStyle w:val="ConsPlusNormal"/>
        <w:jc w:val="right"/>
      </w:pPr>
      <w:r>
        <w:t>Руководитель</w:t>
      </w:r>
    </w:p>
    <w:p w:rsidR="00000000" w:rsidRDefault="00D92596">
      <w:pPr>
        <w:pStyle w:val="ConsPlusNormal"/>
        <w:jc w:val="right"/>
      </w:pPr>
      <w:r>
        <w:t>Федеральной службы по надзору</w:t>
      </w:r>
    </w:p>
    <w:p w:rsidR="00000000" w:rsidRDefault="00D92596">
      <w:pPr>
        <w:pStyle w:val="ConsPlusNormal"/>
        <w:jc w:val="right"/>
      </w:pPr>
      <w:r>
        <w:t>в сфере образования и науки</w:t>
      </w:r>
    </w:p>
    <w:p w:rsidR="00000000" w:rsidRDefault="00D92596">
      <w:pPr>
        <w:pStyle w:val="ConsPlusNormal"/>
        <w:jc w:val="right"/>
      </w:pPr>
      <w:r>
        <w:t>А.А.МУЗАЕВ</w:t>
      </w:r>
    </w:p>
    <w:p w:rsidR="00000000" w:rsidRDefault="00D92596">
      <w:pPr>
        <w:pStyle w:val="ConsPlusNormal"/>
        <w:jc w:val="both"/>
      </w:pPr>
    </w:p>
    <w:p w:rsidR="00000000" w:rsidRDefault="00D92596">
      <w:pPr>
        <w:pStyle w:val="ConsPlusNormal"/>
        <w:jc w:val="both"/>
      </w:pPr>
    </w:p>
    <w:p w:rsidR="00D92596" w:rsidRDefault="00D92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2596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96" w:rsidRDefault="00D92596">
      <w:pPr>
        <w:spacing w:after="0" w:line="240" w:lineRule="auto"/>
      </w:pPr>
      <w:r>
        <w:separator/>
      </w:r>
    </w:p>
  </w:endnote>
  <w:endnote w:type="continuationSeparator" w:id="0">
    <w:p w:rsidR="00D92596" w:rsidRDefault="00D9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5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E6E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E0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E6E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E0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9259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5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E6E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E0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E6E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6E0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9259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96" w:rsidRDefault="00D92596">
      <w:pPr>
        <w:spacing w:after="0" w:line="240" w:lineRule="auto"/>
      </w:pPr>
      <w:r>
        <w:separator/>
      </w:r>
    </w:p>
  </w:footnote>
  <w:footnote w:type="continuationSeparator" w:id="0">
    <w:p w:rsidR="00D92596" w:rsidRDefault="00D9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000000" w:rsidRDefault="00D925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259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6E0F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899920" cy="451485"/>
                <wp:effectExtent l="19050" t="0" r="508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925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 (ред. от 12.04.2024) 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</w:t>
          </w:r>
          <w:r>
            <w:rPr>
              <w:rFonts w:ascii="Tahoma" w:hAnsi="Tahoma" w:cs="Tahoma"/>
              <w:sz w:val="16"/>
              <w:szCs w:val="16"/>
            </w:rPr>
            <w:t>.05.2024</w:t>
          </w:r>
        </w:p>
      </w:tc>
    </w:tr>
  </w:tbl>
  <w:p w:rsidR="00000000" w:rsidRDefault="00D925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25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40545"/>
    <w:rsid w:val="002E6E0F"/>
    <w:rsid w:val="00D40545"/>
    <w:rsid w:val="00D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ate=02.05.2024&amp;dst=100015&amp;field=134" TargetMode="External"/><Relationship Id="rId13" Type="http://schemas.openxmlformats.org/officeDocument/2006/relationships/hyperlink" Target="https://login.consultant.ru/link/?req=doc&amp;base=LAW&amp;n=447215&amp;date=02.05.2024&amp;dst=100040&amp;field=134" TargetMode="External"/><Relationship Id="rId18" Type="http://schemas.openxmlformats.org/officeDocument/2006/relationships/hyperlink" Target="https://login.consultant.ru/link/?req=doc&amp;base=LAW&amp;n=447215&amp;date=02.05.2024&amp;dst=100601&amp;field=134" TargetMode="External"/><Relationship Id="rId26" Type="http://schemas.openxmlformats.org/officeDocument/2006/relationships/hyperlink" Target="https://login.consultant.ru/link/?req=doc&amp;base=LAW&amp;n=447215&amp;date=02.05.2024&amp;dst=100338&amp;fie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07&amp;date=02.05.2024&amp;dst=100025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56588&amp;date=02.05.2024&amp;dst=245&amp;field=134" TargetMode="External"/><Relationship Id="rId12" Type="http://schemas.openxmlformats.org/officeDocument/2006/relationships/hyperlink" Target="https://login.consultant.ru/link/?req=doc&amp;base=LAW&amp;n=447215&amp;date=02.05.2024&amp;dst=100026&amp;field=134" TargetMode="External"/><Relationship Id="rId17" Type="http://schemas.openxmlformats.org/officeDocument/2006/relationships/hyperlink" Target="https://login.consultant.ru/link/?req=doc&amp;base=LAW&amp;n=447215&amp;date=02.05.2024&amp;dst=100352&amp;field=134" TargetMode="External"/><Relationship Id="rId25" Type="http://schemas.openxmlformats.org/officeDocument/2006/relationships/hyperlink" Target="https://login.consultant.ru/link/?req=doc&amp;base=LAW&amp;n=447215&amp;date=02.05.2024&amp;dst=100337&amp;field=134" TargetMode="External"/><Relationship Id="rId33" Type="http://schemas.openxmlformats.org/officeDocument/2006/relationships/hyperlink" Target="https://login.consultant.ru/link/?req=doc&amp;base=LAW&amp;n=451090&amp;date=02.05.2024&amp;dst=100013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215&amp;date=02.05.2024&amp;dst=100336&amp;field=134" TargetMode="External"/><Relationship Id="rId20" Type="http://schemas.openxmlformats.org/officeDocument/2006/relationships/hyperlink" Target="https://login.consultant.ru/link/?req=doc&amp;base=LAW&amp;n=475007&amp;date=02.05.2024&amp;dst=100024&amp;field=134" TargetMode="External"/><Relationship Id="rId29" Type="http://schemas.openxmlformats.org/officeDocument/2006/relationships/hyperlink" Target="https://login.consultant.ru/link/?req=doc&amp;base=LAW&amp;n=447215&amp;date=02.05.2024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07&amp;date=02.05.2024&amp;dst=100007&amp;field=134" TargetMode="External"/><Relationship Id="rId11" Type="http://schemas.openxmlformats.org/officeDocument/2006/relationships/hyperlink" Target="https://login.consultant.ru/link/?req=doc&amp;base=LAW&amp;n=458783&amp;date=02.05.2024&amp;dst=2&amp;field=134" TargetMode="External"/><Relationship Id="rId24" Type="http://schemas.openxmlformats.org/officeDocument/2006/relationships/hyperlink" Target="https://login.consultant.ru/link/?req=doc&amp;base=LAW&amp;n=475007&amp;date=02.05.2024&amp;dst=100028&amp;field=134" TargetMode="External"/><Relationship Id="rId32" Type="http://schemas.openxmlformats.org/officeDocument/2006/relationships/hyperlink" Target="https://login.consultant.ru/link/?req=doc&amp;base=LAW&amp;n=446546&amp;date=02.05.202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5007&amp;date=02.05.2024&amp;dst=100013&amp;field=134" TargetMode="External"/><Relationship Id="rId23" Type="http://schemas.openxmlformats.org/officeDocument/2006/relationships/hyperlink" Target="https://login.consultant.ru/link/?req=doc&amp;base=LAW&amp;n=475007&amp;date=02.05.2024&amp;dst=100027&amp;field=134" TargetMode="External"/><Relationship Id="rId28" Type="http://schemas.openxmlformats.org/officeDocument/2006/relationships/hyperlink" Target="https://login.consultant.ru/link/?req=doc&amp;base=LAW&amp;n=447215&amp;date=02.05.2024&amp;dst=100610&amp;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58783&amp;date=02.05.2024&amp;dst=100142&amp;field=134" TargetMode="External"/><Relationship Id="rId19" Type="http://schemas.openxmlformats.org/officeDocument/2006/relationships/hyperlink" Target="https://login.consultant.ru/link/?req=doc&amp;base=LAW&amp;n=475007&amp;date=02.05.2024&amp;dst=100023&amp;field=134" TargetMode="External"/><Relationship Id="rId31" Type="http://schemas.openxmlformats.org/officeDocument/2006/relationships/hyperlink" Target="https://login.consultant.ru/link/?req=doc&amp;base=LAW&amp;n=451157&amp;date=02.05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02.05.2024&amp;dst=10&amp;field=134" TargetMode="External"/><Relationship Id="rId14" Type="http://schemas.openxmlformats.org/officeDocument/2006/relationships/hyperlink" Target="https://login.consultant.ru/link/?req=doc&amp;base=LAW&amp;n=447215&amp;date=02.05.2024&amp;dst=100070&amp;field=134" TargetMode="External"/><Relationship Id="rId22" Type="http://schemas.openxmlformats.org/officeDocument/2006/relationships/hyperlink" Target="https://login.consultant.ru/link/?req=doc&amp;base=LAW&amp;n=475007&amp;date=02.05.2024&amp;dst=100026&amp;field=134" TargetMode="External"/><Relationship Id="rId27" Type="http://schemas.openxmlformats.org/officeDocument/2006/relationships/hyperlink" Target="https://login.consultant.ru/link/?req=doc&amp;base=LAW&amp;n=475007&amp;date=02.05.2024&amp;dst=100029&amp;field=134" TargetMode="External"/><Relationship Id="rId30" Type="http://schemas.openxmlformats.org/officeDocument/2006/relationships/hyperlink" Target="https://login.consultant.ru/link/?req=doc&amp;base=LAW&amp;n=475007&amp;date=02.05.2024&amp;dst=100037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12388</Characters>
  <Application>Microsoft Office Word</Application>
  <DocSecurity>2</DocSecurity>
  <Lines>103</Lines>
  <Paragraphs>29</Paragraphs>
  <ScaleCrop>false</ScaleCrop>
  <Company>КонсультантПлюс Версия 4023.00.50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953, Рособрнадзора N 2116 от 18.12.2023(ред. от 12.04.2024)"Об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</dc:title>
  <dc:creator>Пользователь</dc:creator>
  <cp:lastModifiedBy>Пользователь</cp:lastModifiedBy>
  <cp:revision>2</cp:revision>
  <dcterms:created xsi:type="dcterms:W3CDTF">2024-05-06T15:15:00Z</dcterms:created>
  <dcterms:modified xsi:type="dcterms:W3CDTF">2024-05-06T15:15:00Z</dcterms:modified>
</cp:coreProperties>
</file>